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haroni" w:hAnsi="Aharoni" w:cs="Aharoni" w:eastAsia="Aharoni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160" w:line="259"/>
        <w:ind w:right="0" w:left="0" w:firstLine="0"/>
        <w:jc w:val="center"/>
        <w:rPr>
          <w:rFonts w:ascii="Aharoni" w:hAnsi="Aharoni" w:cs="Aharoni" w:eastAsia="Aharoni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Aharoni" w:hAnsi="Aharoni" w:cs="Aharoni" w:eastAsia="Aharoni"/>
          <w:b/>
          <w:color w:val="000000"/>
          <w:spacing w:val="0"/>
          <w:position w:val="0"/>
          <w:sz w:val="36"/>
          <w:shd w:fill="FFFFFF" w:val="clear"/>
        </w:rPr>
        <w:t xml:space="preserve">Estatuts de la Cooperativa</w:t>
      </w:r>
    </w:p>
    <w:p>
      <w:pPr>
        <w:spacing w:before="0" w:after="160" w:line="259"/>
        <w:ind w:right="0" w:left="0" w:firstLine="0"/>
        <w:jc w:val="center"/>
        <w:rPr>
          <w:rFonts w:ascii="Aharoni" w:hAnsi="Aharoni" w:cs="Aharoni" w:eastAsia="Aharon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haroni" w:hAnsi="Aharoni" w:cs="Aharoni" w:eastAsia="Aharoni"/>
          <w:b/>
          <w:color w:val="000000"/>
          <w:spacing w:val="0"/>
          <w:position w:val="0"/>
          <w:sz w:val="36"/>
          <w:shd w:fill="auto" w:val="clear"/>
        </w:rPr>
        <w:br/>
        <w:t xml:space="preserve">Milan</w:t>
      </w:r>
    </w:p>
    <w:p>
      <w:pPr>
        <w:spacing w:before="0" w:after="160" w:line="259"/>
        <w:ind w:right="0" w:left="0" w:firstLine="0"/>
        <w:jc w:val="center"/>
        <w:rPr>
          <w:rFonts w:ascii="Aharoni" w:hAnsi="Aharoni" w:cs="Aharoni" w:eastAsia="Aharoni"/>
          <w:color w:val="000000"/>
          <w:spacing w:val="0"/>
          <w:position w:val="0"/>
          <w:sz w:val="36"/>
          <w:shd w:fill="auto" w:val="clear"/>
        </w:rPr>
      </w:pPr>
      <w:r>
        <w:rPr>
          <w:rFonts w:ascii="Aharoni" w:hAnsi="Aharoni" w:cs="Aharoni" w:eastAsia="Aharoni"/>
          <w:b/>
          <w:color w:val="000000"/>
          <w:spacing w:val="0"/>
          <w:position w:val="0"/>
          <w:sz w:val="36"/>
          <w:shd w:fill="auto" w:val="clear"/>
        </w:rPr>
        <w:t xml:space="preserve">Colegio Sedaví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1. Nom I Ubicació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L'empresa funcionarà mitjançant la forma jurídica de cooperativa amb el nom de “MILAN, Coop. V.” i estarà formada per 7 socis/as de l'alumnat de 4º Curs de Secundària i estarà situada en el CEIP Colegio Sedaví de Sedaví (València)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2. Objecte Social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L'empresa s'encarregarà de fabricar i vendre articles artesant, realitzats pels propis socis i sòcies de la cooperativa .I seran triats per votació en assemblea.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Com a cooperativa de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Responsabilitat Social Corporativa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els nostres principis son: 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1º Treballar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2º  Utilizaremos productos reciclados 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3º Se destinará un 30% a una causa social. 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4º  La empresa se compromete a reciclar los desechos que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genere.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5º  Publicitar des de nuestro estad una causa solidaria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(Es poden afegir els principis que els socis/es consideren)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3.Durada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L'empresa es constitueix i organitza des del mes de novembre de 2019 fins a juny de 2020.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4. Domicili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El domicili social de l'empresa queda establit en el CEIP Colegio Sedaví, en Carrer Isaac Peral num40, Sedaví(València)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5. L'equip directiu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El Consell Rector de l'empresa està representat per: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President/a: Carla Más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Secretari/a: Carla Martínez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Tresorer/a:. Albert Valero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6. El Capital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El capital d'inversió queda fixat en 35 euros, dividit en una participació de 5 euros cada soci o sòcia.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7. Els Comptes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Els informes de vendes es presentaran a tots els socis/as cada mes.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8. Recuperació de la Inversió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En finalitzar la venda tots els socis/as podran recuperar el capital que havien invertit (5 euros), si existeix capital, o la part proporcional corresponent.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9. Utilització dels Beneficis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Si existiren beneficis s'empraran: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- El 20% dels impostos fiscals seran destinats a  l’obra Social Associació contra el càncer , que s’ha decidit pels cooperativistes en assemblea.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- La resta es destinarà al finançament d'una activitat lúdic-recreativa a concretar en el seu moment, per l'assemblea.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10. Drets i Deures dels socis/as.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a) Si algun cooperativista trenca el material per fer mal ús d'ell, aquest posarà diners per al material que a trencat.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b) Tots els socis i sòcies tenen dret a ser escoltats/as en la presa de decisions sobre l'empresa i a votar en elles.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c) Si un soci o sòcia decideix abandonar l'empresa de forma voluntària sense causa justificada, perdrà la inversió realitzada.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d) Si un soci o sòcia no contribueix amb el seu treball i comportament en la mesura que s'espera, podrà ser sancionat amb multes , i si acumulara TRES expulsió de la cooperativa; perdrà la inversió realitzada i el dret a percebre els beneficis. I a més els/les socis/as podran decidir la seua expulsió de la cooperativa, en assemblea.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i) Tots els socis i sòcies treballaran en grup, recolzant a tots els grups de treball en la preparació dels materials necessaris per a la realització dels treballs.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f) Els productes a elaborar es triaran en assemblea, constituint el treball de l'activitat de cadascun.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g) Tots els socis i sòcies tenen dret a rebre els beneficis que es ressenyen en l'article 9.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h) La resolució dels conflictes es realitzara d'acord a les Normes de convivència i en l'Assemblea.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i) L'empresa podrà utilitzar els serveis del Centre, (ordinadors, fotocopiadora, impressora,…) amb una sol·licitud prèvia.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j) La resolució dels conflictes es realitzara d'acord a les Normes de convivència i en l'Assemblea.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Article 11. Altres disposicions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Si durant el desenvolupament de la Cooperativa, algun soci o sòcia vol llevar, canviar o afegir algun article d'aquests estatuts, haurà de proposar-ho a la Junta Directiva, sent tractat i aprovat per unanimitat, en assemblea, si així es considera.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 Sedaví        a        20        de      Novembre       de  2019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El President   : Carla Más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 El Secretari/a. : Carla Martínez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El tresorer: Albert Valero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Els socis cooperativistes: Jorge Villar, Alfonso Gallardo, Ayman Aber, Luna López.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